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Default="0005742B" w:rsidP="00885F2B">
      <w:pPr>
        <w:pStyle w:val="ListParagraph"/>
        <w:numPr>
          <w:ilvl w:val="0"/>
          <w:numId w:val="4"/>
        </w:numPr>
        <w:rPr>
          <w:sz w:val="28"/>
        </w:rPr>
      </w:pPr>
      <w:r w:rsidRPr="00571A87">
        <w:rPr>
          <w:rFonts w:hint="cs"/>
          <w:sz w:val="28"/>
          <w:rtl/>
        </w:rPr>
        <w:t xml:space="preserve"> </w:t>
      </w:r>
      <w:r w:rsidR="00885F2B">
        <w:rPr>
          <w:rFonts w:hint="cs"/>
          <w:sz w:val="28"/>
          <w:rtl/>
        </w:rPr>
        <w:t xml:space="preserve">مسجد مامن </w:t>
      </w:r>
      <w:bookmarkStart w:id="0" w:name="_GoBack"/>
      <w:r w:rsidR="00885F2B">
        <w:rPr>
          <w:rFonts w:hint="cs"/>
          <w:sz w:val="28"/>
          <w:rtl/>
        </w:rPr>
        <w:t>نوجوانان و جوانان</w:t>
      </w:r>
      <w:bookmarkEnd w:id="0"/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آموزشگاه مسجد با درس های معنوی برای کودکان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جایگاه مسجد در مبارزه باتهاجم فرهنگی و مفاسد اجتماعی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 xml:space="preserve">جوان سازی ساختاری مسجد با هدف تسهیل حضور جوانان و نوجوانان 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شاخصه ها و ویژگی های مسجد جوان پسند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منظومه تربیتی جوان ونوجوان مسجدی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نقش امام جماعت در جذب جوانان به مسجد</w:t>
      </w:r>
    </w:p>
    <w:p w:rsidR="00885F2B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</w:rPr>
      </w:pPr>
      <w:r>
        <w:rPr>
          <w:rFonts w:hint="cs"/>
          <w:sz w:val="28"/>
          <w:rtl/>
        </w:rPr>
        <w:t>نقش اهالی مسجد در حفظ نوجوانان و جوانان درمسجد</w:t>
      </w:r>
    </w:p>
    <w:p w:rsidR="00885F2B" w:rsidRPr="00571A87" w:rsidRDefault="00885F2B" w:rsidP="00885F2B">
      <w:pPr>
        <w:pStyle w:val="ListParagraph"/>
        <w:numPr>
          <w:ilvl w:val="0"/>
          <w:numId w:val="3"/>
        </w:numPr>
        <w:rPr>
          <w:rFonts w:hint="cs"/>
          <w:sz w:val="28"/>
          <w:rtl/>
        </w:rPr>
      </w:pPr>
      <w:r>
        <w:rPr>
          <w:rFonts w:hint="cs"/>
          <w:sz w:val="28"/>
          <w:rtl/>
        </w:rPr>
        <w:t>نقش کلی مربیان در کاهش آسیب ها وآفت های حضور نوجوانان و جوانان د رمسجد</w:t>
      </w:r>
    </w:p>
    <w:sectPr w:rsidR="00885F2B" w:rsidRPr="00571A87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85F2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4F2C6-4117-4B79-ADE4-442D46D6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2013-05-14T10:00:00Z</cp:lastPrinted>
  <dcterms:created xsi:type="dcterms:W3CDTF">2013-05-14T10:00:00Z</dcterms:created>
  <dcterms:modified xsi:type="dcterms:W3CDTF">2013-05-14T10:00:00Z</dcterms:modified>
</cp:coreProperties>
</file>